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0887" w:type="dxa"/>
        <w:jc w:val="center"/>
        <w:tblBorders>
          <w:top w:val="single" w:color="666666" w:sz="4" w:space="0"/>
          <w:left w:val="single" w:color="666666" w:sz="4" w:space="0"/>
          <w:bottom w:val="single" w:color="666666" w:sz="4" w:space="0"/>
          <w:right w:val="single" w:color="666666" w:sz="4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60" w:type="dxa"/>
          <w:left w:w="60" w:type="dxa"/>
          <w:bottom w:w="60" w:type="dxa"/>
          <w:right w:w="60" w:type="dxa"/>
        </w:tblCellMar>
      </w:tblPr>
      <w:tblGrid>
        <w:gridCol w:w="3567"/>
        <w:gridCol w:w="4217"/>
        <w:gridCol w:w="3103"/>
      </w:tblGrid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shd w:val="clear"/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08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招聘点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报名时间</w:t>
            </w:r>
          </w:p>
        </w:tc>
        <w:tc>
          <w:tcPr>
            <w:tcW w:w="2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报名地点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92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江苏师范大学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1月6日上午9:30-11:30</w:t>
            </w:r>
          </w:p>
        </w:tc>
        <w:tc>
          <w:tcPr>
            <w:tcW w:w="200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各高校具体报名地点及每日剩余岗位数，将及时在“东台教育”微信公众号发布，敬请关注。</w:t>
            </w: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扬州大学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1月7日上午9:30-11:30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68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南京师范大学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1月8日上午9:30-11:30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666666" w:sz="4" w:space="0"/>
            <w:left w:val="single" w:color="666666" w:sz="4" w:space="0"/>
            <w:bottom w:val="single" w:color="666666" w:sz="4" w:space="0"/>
            <w:right w:val="single" w:color="666666" w:sz="4" w:space="0"/>
            <w:insideH w:val="outset" w:color="auto" w:sz="6" w:space="0"/>
            <w:insideV w:val="outset" w:color="auto" w:sz="6" w:space="0"/>
          </w:tblBorders>
          <w:tblCellMar>
            <w:top w:w="60" w:type="dxa"/>
            <w:left w:w="60" w:type="dxa"/>
            <w:bottom w:w="60" w:type="dxa"/>
            <w:right w:w="60" w:type="dxa"/>
          </w:tblCellMar>
        </w:tblPrEx>
        <w:trPr>
          <w:trHeight w:val="480" w:hRule="atLeast"/>
          <w:jc w:val="center"/>
        </w:trPr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南通大学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80" w:beforeAutospacing="0" w:after="0" w:afterAutospacing="0" w:line="346" w:lineRule="atLeast"/>
              <w:ind w:left="0" w:right="0" w:firstLine="420"/>
              <w:jc w:val="left"/>
              <w:rPr>
                <w:b w:val="0"/>
                <w:color w:val="393939"/>
                <w:sz w:val="19"/>
                <w:szCs w:val="19"/>
              </w:rPr>
            </w:pPr>
            <w:r>
              <w:rPr>
                <w:b w:val="0"/>
                <w:color w:val="393939"/>
                <w:sz w:val="19"/>
                <w:szCs w:val="19"/>
                <w:bdr w:val="none" w:color="auto" w:sz="0" w:space="0"/>
              </w:rPr>
              <w:t>1月9日上午9:30-11:30</w:t>
            </w:r>
          </w:p>
        </w:tc>
        <w:tc>
          <w:tcPr>
            <w:tcW w:w="200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84" w:type="dxa"/>
              <w:bottom w:w="0" w:type="dxa"/>
              <w:right w:w="84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E428AF"/>
    <w:rsid w:val="38E42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2019-12-26T02:48:00Z</dcterms:created>
  <dc:creator>张翠</dc:creator>
  <cp:lastModifiedBy>张翠</cp:lastModifiedBy>
  <dcterms:modified xsi:type="dcterms:W3CDTF">2019-12-26T02:52:20Z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