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bookmarkStart w:id="0" w:name="_GoBack"/>
      <w:r>
        <w:rPr>
          <w:rStyle w:val="a4"/>
          <w:rFonts w:ascii="仿宋" w:eastAsia="仿宋" w:hAnsi="仿宋" w:hint="eastAsia"/>
          <w:color w:val="000000"/>
          <w:sz w:val="32"/>
          <w:szCs w:val="32"/>
        </w:rPr>
        <w:t>云南省申请教师资格人员体检办法</w:t>
      </w:r>
    </w:p>
    <w:bookmarkEnd w:id="0"/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二、参加体检的人员范围:按照我省实施教师资格制度的有关规定,申请各类教师资格的人员,除离退休人员外,均需参加体检。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三、体检标准:体检的结论分合格、不合格两种,凡有下列情况之一者,均为体检不合格。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1.器质性心脏病（风湿性心脏病、先天性心脏病、心肌病、频发性期前收缩、心电图不正常)。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3.结核病未治愈者。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4.支气管扩张病,未治愈者。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lastRenderedPageBreak/>
        <w:t>6.有各种恶性肿瘤病史者。各种结缔组织疾病(胶原疾病)。内分泌系统疾病(如糖尿病、尿崩症、肢端肥大症等)。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7.慢性肾炎，未治愈者。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8.e癫痫病史、精神病史、癔病史、遗尿症、夜游症。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9.肝切除超过一叶;肺不张一叶以上。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10.类风湿脊柱强直;慢性骨髓炎。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11.麻风病患者,未治愈。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12.HIV病毒感染者。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13.青光眼;视网膜、视神经疾病(陈旧性或稳定性眼底病除外)。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14.两眼矫正视力之和低于5.0者(体检实施中遇此情况,用标准对数视力表中相应的小数记录法,记录两眼视力之和再折算成5分记录数值)。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15.两耳听力均低于2米。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16.两上肢或两下肢不能运用;两下肢不等长超过5厘米;脊柱侧弯超过4厘米,肌力二级以下;显著胸廓畸形。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17.严重的口吃、口腔有生理缺陷及耳、鼻、</w:t>
      </w:r>
      <w:proofErr w:type="gramStart"/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喉疾病</w:t>
      </w:r>
      <w:proofErr w:type="gramEnd"/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之一</w:t>
      </w:r>
      <w:proofErr w:type="gramStart"/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防碍</w:t>
      </w:r>
      <w:proofErr w:type="gramEnd"/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教学工作者。</w:t>
      </w:r>
    </w:p>
    <w:p w:rsidR="00BD160E" w:rsidRDefault="00BD160E" w:rsidP="00BD160E">
      <w:pPr>
        <w:pStyle w:val="1"/>
        <w:shd w:val="clear" w:color="auto" w:fill="FFFFFF"/>
        <w:spacing w:before="0" w:beforeAutospacing="0" w:after="0" w:afterAutospacing="0" w:line="600" w:lineRule="atLeast"/>
        <w:ind w:firstLine="645"/>
        <w:jc w:val="center"/>
        <w:rPr>
          <w:rFonts w:ascii="微软雅黑" w:eastAsia="微软雅黑" w:hAnsi="微软雅黑" w:hint="eastAsia"/>
          <w:b w:val="0"/>
          <w:bCs w:val="0"/>
          <w:color w:val="000000"/>
        </w:rPr>
      </w:pPr>
      <w:r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18.面部有较大面积疤、麻、血管瘤或白癜风、黑色素痣等。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19.除以上各项外,其它影响教学工作的疾病。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  <w:t>四、体检机构:由各级教师资格管理机构指定的医院负责体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检。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  <w:t>五、体检要求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hint="eastAsia"/>
          <w:color w:val="000000"/>
          <w:sz w:val="32"/>
          <w:szCs w:val="32"/>
        </w:rPr>
        <w:t>    </w:t>
      </w:r>
      <w:r>
        <w:rPr>
          <w:rFonts w:ascii="仿宋" w:eastAsia="仿宋" w:hAnsi="仿宋" w:hint="eastAsia"/>
          <w:color w:val="000000"/>
          <w:sz w:val="32"/>
          <w:szCs w:val="32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hint="eastAsia"/>
          <w:color w:val="000000"/>
          <w:sz w:val="32"/>
          <w:szCs w:val="32"/>
        </w:rPr>
        <w:t>    </w:t>
      </w:r>
      <w:r>
        <w:rPr>
          <w:rFonts w:ascii="仿宋" w:eastAsia="仿宋" w:hAnsi="仿宋" w:hint="eastAsia"/>
          <w:color w:val="000000"/>
          <w:sz w:val="32"/>
          <w:szCs w:val="32"/>
        </w:rPr>
        <w:t>3.体检前应组织全体检查人员认真学习国家的有关规定和“体检标准及办法”等,对负责体检的人员进行必要的培训,制定相应的措施和奖惩制度。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hint="eastAsia"/>
          <w:color w:val="000000"/>
          <w:sz w:val="32"/>
          <w:szCs w:val="32"/>
        </w:rPr>
        <w:t>    </w:t>
      </w:r>
      <w:r>
        <w:rPr>
          <w:rFonts w:ascii="仿宋" w:eastAsia="仿宋" w:hAnsi="仿宋" w:hint="eastAsia"/>
          <w:color w:val="000000"/>
          <w:sz w:val="32"/>
          <w:szCs w:val="32"/>
        </w:rPr>
        <w:t>4.体检过程中,体检表、检验单应指定专人传递和集中保管,不准让申请人员自带。进行X光胸透时,要指定专人组织,排好顺序逐个对照检查,以防漏检或作弊。</w:t>
      </w:r>
      <w:r>
        <w:rPr>
          <w:rFonts w:ascii="仿宋" w:eastAsia="仿宋" w:hAnsi="仿宋" w:hint="eastAsia"/>
          <w:color w:val="000000"/>
          <w:sz w:val="32"/>
          <w:szCs w:val="32"/>
        </w:rPr>
        <w:br/>
      </w:r>
      <w:r>
        <w:rPr>
          <w:rFonts w:hint="eastAsia"/>
          <w:color w:val="000000"/>
          <w:sz w:val="32"/>
          <w:szCs w:val="32"/>
        </w:rPr>
        <w:t>    </w:t>
      </w:r>
      <w:r>
        <w:rPr>
          <w:rFonts w:ascii="仿宋" w:eastAsia="仿宋" w:hAnsi="仿宋" w:hint="eastAsia"/>
          <w:color w:val="000000"/>
          <w:sz w:val="32"/>
          <w:szCs w:val="32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公章,以示负责。疾病名称、化验结果及体检结论,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均应用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中文填写。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7.体检工作人员要做好当日检查所需器材、药液和试剂。器械应及时消毒,仪表要每日校正,试剂要保证其浓度,确保检查结果的准确。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8.主检医师及时综合各科检查结果,全面检查无误后认真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“合格”或“不合格”的结论,填写在结论栏内。医院根据体检综合情况,对资格认定健康状况下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“合格”或“不合格”的结论,加盖公章,并通知申请人员取体检表。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10.负责体检的医院要紧密配合,提高效率,体检时间一般不超过七个工作日,情况特殊者要及时告知申请人员。</w:t>
      </w:r>
    </w:p>
    <w:p w:rsidR="00BD160E" w:rsidRDefault="00BD160E" w:rsidP="00BD160E">
      <w:pPr>
        <w:pStyle w:val="a3"/>
        <w:shd w:val="clear" w:color="auto" w:fill="FFFFFF"/>
        <w:spacing w:before="225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六、本办法自发文之日起执行,由云南省教师资格认定机构负责解释。</w:t>
      </w:r>
    </w:p>
    <w:p w:rsidR="007B1F20" w:rsidRPr="00BD160E" w:rsidRDefault="007B1F20" w:rsidP="00BD160E"/>
    <w:sectPr w:rsidR="007B1F20" w:rsidRPr="00BD160E" w:rsidSect="004E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90606"/>
    <w:multiLevelType w:val="multilevel"/>
    <w:tmpl w:val="8278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01"/>
    <w:rsid w:val="000578D0"/>
    <w:rsid w:val="000A18FF"/>
    <w:rsid w:val="00142143"/>
    <w:rsid w:val="001514B4"/>
    <w:rsid w:val="001E3438"/>
    <w:rsid w:val="0021503F"/>
    <w:rsid w:val="002B750B"/>
    <w:rsid w:val="002D02B4"/>
    <w:rsid w:val="0042682E"/>
    <w:rsid w:val="00431BAE"/>
    <w:rsid w:val="00485B96"/>
    <w:rsid w:val="00485E6D"/>
    <w:rsid w:val="004867A8"/>
    <w:rsid w:val="004B2CBC"/>
    <w:rsid w:val="004D330E"/>
    <w:rsid w:val="00510153"/>
    <w:rsid w:val="00527EC4"/>
    <w:rsid w:val="00532937"/>
    <w:rsid w:val="00552729"/>
    <w:rsid w:val="0059712A"/>
    <w:rsid w:val="005A4DDB"/>
    <w:rsid w:val="00626087"/>
    <w:rsid w:val="00715773"/>
    <w:rsid w:val="0074294C"/>
    <w:rsid w:val="00781387"/>
    <w:rsid w:val="00786DEC"/>
    <w:rsid w:val="007B1F20"/>
    <w:rsid w:val="009620F2"/>
    <w:rsid w:val="00964D19"/>
    <w:rsid w:val="0097601A"/>
    <w:rsid w:val="009D79A9"/>
    <w:rsid w:val="009F5166"/>
    <w:rsid w:val="00B0157C"/>
    <w:rsid w:val="00B107CF"/>
    <w:rsid w:val="00B72CCE"/>
    <w:rsid w:val="00BB4BA8"/>
    <w:rsid w:val="00BD01D9"/>
    <w:rsid w:val="00BD160E"/>
    <w:rsid w:val="00BE7D0F"/>
    <w:rsid w:val="00C01D56"/>
    <w:rsid w:val="00C16755"/>
    <w:rsid w:val="00CB2725"/>
    <w:rsid w:val="00CC2289"/>
    <w:rsid w:val="00CD55F2"/>
    <w:rsid w:val="00D4516E"/>
    <w:rsid w:val="00D72A8C"/>
    <w:rsid w:val="00D90001"/>
    <w:rsid w:val="00DA1B31"/>
    <w:rsid w:val="00DA43ED"/>
    <w:rsid w:val="00DE5C85"/>
    <w:rsid w:val="00E253EF"/>
    <w:rsid w:val="00E76949"/>
    <w:rsid w:val="00EA3CB9"/>
    <w:rsid w:val="00EB5165"/>
    <w:rsid w:val="00EB5BA9"/>
    <w:rsid w:val="00F12008"/>
    <w:rsid w:val="00F74237"/>
    <w:rsid w:val="00F7590D"/>
    <w:rsid w:val="00F9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2682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a">
    <w:name w:val="date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2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EB5BA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79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75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3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1F20"/>
    <w:rPr>
      <w:b/>
      <w:bCs/>
    </w:rPr>
  </w:style>
  <w:style w:type="character" w:customStyle="1" w:styleId="1Char">
    <w:name w:val="标题 1 Char"/>
    <w:basedOn w:val="a0"/>
    <w:link w:val="1"/>
    <w:uiPriority w:val="9"/>
    <w:rsid w:val="00EB5BA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C16755"/>
    <w:rPr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D79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ne">
    <w:name w:val="line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79A9"/>
  </w:style>
  <w:style w:type="paragraph" w:customStyle="1" w:styleId="contxt">
    <w:name w:val="contxt"/>
    <w:basedOn w:val="a"/>
    <w:rsid w:val="009D79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28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289"/>
    <w:rPr>
      <w:sz w:val="18"/>
      <w:szCs w:val="18"/>
    </w:rPr>
  </w:style>
  <w:style w:type="paragraph" w:customStyle="1" w:styleId="cjk">
    <w:name w:val="cjk"/>
    <w:basedOn w:val="a"/>
    <w:rsid w:val="00F91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E7D0F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4D33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4D330E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1514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42682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atea">
    <w:name w:val="date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tailpa">
    <w:name w:val="detail_p_a"/>
    <w:basedOn w:val="a"/>
    <w:rsid w:val="00786D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9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3339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797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276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919756169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7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4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2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08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9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169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1499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09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50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613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713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BDBDB"/>
            <w:right w:val="none" w:sz="0" w:space="0" w:color="auto"/>
          </w:divBdr>
        </w:div>
      </w:divsChild>
    </w:div>
    <w:div w:id="850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82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435488552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82187">
              <w:marLeft w:val="0"/>
              <w:marRight w:val="0"/>
              <w:marTop w:val="0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</w:div>
          </w:divsChild>
        </w:div>
      </w:divsChild>
    </w:div>
    <w:div w:id="188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294</Words>
  <Characters>1680</Characters>
  <Application>Microsoft Office Word</Application>
  <DocSecurity>0</DocSecurity>
  <Lines>14</Lines>
  <Paragraphs>3</Paragraphs>
  <ScaleCrop>false</ScaleCrop>
  <Company>微软中国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2019-09-10T02:04:00Z</dcterms:created>
  <dcterms:modified xsi:type="dcterms:W3CDTF">2019-09-10T02:04:00Z</dcterms:modified>
</cp:coreProperties>
</file>